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68" w:rsidRPr="00CA7B2A" w:rsidRDefault="007E528F" w:rsidP="006B351A">
      <w:pPr>
        <w:jc w:val="center"/>
      </w:pPr>
      <w:r>
        <w:rPr>
          <w:noProof/>
        </w:rPr>
        <w:drawing>
          <wp:inline distT="0" distB="0" distL="0" distR="0">
            <wp:extent cx="6457950" cy="981075"/>
            <wp:effectExtent l="19050" t="0" r="0" b="0"/>
            <wp:docPr id="1" name="Рисунок 2" descr="Продукция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дукция2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568" w:rsidRPr="00CA7B2A" w:rsidRDefault="00A23568" w:rsidP="006B351A">
      <w:pPr>
        <w:spacing w:after="10" w:line="240" w:lineRule="auto"/>
        <w:jc w:val="center"/>
        <w:rPr>
          <w:rFonts w:ascii="Palatino Linotype" w:hAnsi="Palatino Linotype"/>
          <w:b/>
          <w:sz w:val="32"/>
          <w:szCs w:val="32"/>
        </w:rPr>
      </w:pPr>
      <w:r w:rsidRPr="00CA7B2A">
        <w:rPr>
          <w:rFonts w:ascii="Palatino Linotype" w:hAnsi="Palatino Linotype"/>
          <w:b/>
          <w:sz w:val="32"/>
          <w:szCs w:val="32"/>
        </w:rPr>
        <w:t>СТОИМОСТЬ ДОСТАВКИ ГРУЗОВ</w:t>
      </w:r>
    </w:p>
    <w:p w:rsidR="00A23568" w:rsidRPr="00CA7B2A" w:rsidRDefault="00A23568" w:rsidP="00A604B4">
      <w:pPr>
        <w:spacing w:after="10" w:line="240" w:lineRule="auto"/>
        <w:jc w:val="center"/>
        <w:rPr>
          <w:rFonts w:ascii="Palatino Linotype" w:hAnsi="Palatino Linotype"/>
        </w:rPr>
      </w:pPr>
      <w:r w:rsidRPr="00CA7B2A">
        <w:rPr>
          <w:rFonts w:ascii="Palatino Linotype" w:hAnsi="Palatino Linotype"/>
        </w:rPr>
        <w:t xml:space="preserve">за каждую доставку по городу </w:t>
      </w:r>
      <w:r w:rsidR="00A604B4" w:rsidRPr="00A604B4">
        <w:rPr>
          <w:rFonts w:ascii="Palatino Linotype" w:hAnsi="Palatino Linotype"/>
          <w:b/>
          <w:sz w:val="28"/>
          <w:szCs w:val="28"/>
        </w:rPr>
        <w:t>Санкт-Петербург</w:t>
      </w:r>
    </w:p>
    <w:p w:rsidR="00A23568" w:rsidRPr="00CA7B2A" w:rsidRDefault="00A23568" w:rsidP="006B351A">
      <w:pPr>
        <w:spacing w:after="10" w:line="240" w:lineRule="auto"/>
        <w:jc w:val="right"/>
        <w:rPr>
          <w:rFonts w:ascii="Palatino Linotype" w:hAnsi="Palatino Linotype"/>
        </w:rPr>
      </w:pPr>
    </w:p>
    <w:p w:rsidR="00A23568" w:rsidRPr="009121FB" w:rsidRDefault="00C66D3A" w:rsidP="00F555F7">
      <w:pPr>
        <w:spacing w:after="10" w:line="240" w:lineRule="auto"/>
        <w:rPr>
          <w:rFonts w:ascii="Palatino Linotype" w:hAnsi="Palatino Linotype"/>
          <w:sz w:val="20"/>
          <w:szCs w:val="20"/>
        </w:rPr>
      </w:pPr>
      <w:r w:rsidRPr="009121FB">
        <w:rPr>
          <w:rFonts w:ascii="Palatino Linotype" w:hAnsi="Palatino Linotype"/>
          <w:sz w:val="20"/>
          <w:szCs w:val="20"/>
        </w:rPr>
        <w:t xml:space="preserve">Действует с </w:t>
      </w:r>
      <w:r w:rsidR="00A604B4">
        <w:rPr>
          <w:rFonts w:ascii="Palatino Linotype" w:hAnsi="Palatino Linotype"/>
          <w:b/>
          <w:sz w:val="20"/>
          <w:szCs w:val="20"/>
        </w:rPr>
        <w:t>01.11</w:t>
      </w:r>
      <w:r w:rsidRPr="009121FB">
        <w:rPr>
          <w:rFonts w:ascii="Palatino Linotype" w:hAnsi="Palatino Linotype"/>
          <w:b/>
          <w:sz w:val="20"/>
          <w:szCs w:val="20"/>
        </w:rPr>
        <w:t>.20</w:t>
      </w:r>
      <w:r w:rsidR="00115F51" w:rsidRPr="009121FB">
        <w:rPr>
          <w:rFonts w:ascii="Palatino Linotype" w:hAnsi="Palatino Linotype"/>
          <w:b/>
          <w:sz w:val="20"/>
          <w:szCs w:val="20"/>
        </w:rPr>
        <w:t>24</w:t>
      </w:r>
      <w:r w:rsidR="00F555F7" w:rsidRPr="009121FB">
        <w:rPr>
          <w:rFonts w:ascii="Palatino Linotype" w:hAnsi="Palatino Linotype"/>
          <w:sz w:val="20"/>
          <w:szCs w:val="20"/>
        </w:rPr>
        <w:t xml:space="preserve"> </w:t>
      </w:r>
      <w:r w:rsidR="005970A9" w:rsidRPr="009121FB">
        <w:rPr>
          <w:rFonts w:ascii="Palatino Linotype" w:hAnsi="Palatino Linotype"/>
          <w:sz w:val="20"/>
          <w:szCs w:val="20"/>
        </w:rPr>
        <w:t>г.</w:t>
      </w:r>
      <w:r w:rsidR="00F555F7" w:rsidRPr="009121FB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</w:t>
      </w:r>
      <w:r w:rsidR="00A604B4">
        <w:rPr>
          <w:rFonts w:ascii="Palatino Linotype" w:hAnsi="Palatino Linotype"/>
          <w:sz w:val="20"/>
          <w:szCs w:val="20"/>
        </w:rPr>
        <w:t xml:space="preserve">                         </w:t>
      </w:r>
      <w:r w:rsidR="005970A9" w:rsidRPr="009121FB">
        <w:rPr>
          <w:rFonts w:ascii="Palatino Linotype" w:hAnsi="Palatino Linotype"/>
          <w:sz w:val="20"/>
          <w:szCs w:val="20"/>
        </w:rPr>
        <w:t xml:space="preserve"> </w:t>
      </w:r>
      <w:r w:rsidR="00F555F7" w:rsidRPr="009121FB">
        <w:rPr>
          <w:rFonts w:ascii="Palatino Linotype" w:hAnsi="Palatino Linotype"/>
          <w:sz w:val="20"/>
          <w:szCs w:val="20"/>
        </w:rPr>
        <w:t>Ц</w:t>
      </w:r>
      <w:r w:rsidR="001E75E7" w:rsidRPr="009121FB">
        <w:rPr>
          <w:rFonts w:ascii="Palatino Linotype" w:hAnsi="Palatino Linotype"/>
          <w:sz w:val="20"/>
          <w:szCs w:val="20"/>
        </w:rPr>
        <w:t>ены в</w:t>
      </w:r>
      <w:r w:rsidR="00A23568" w:rsidRPr="009121FB">
        <w:rPr>
          <w:rFonts w:ascii="Palatino Linotype" w:hAnsi="Palatino Linotype"/>
          <w:sz w:val="20"/>
          <w:szCs w:val="20"/>
        </w:rPr>
        <w:t xml:space="preserve"> рублях без  НДС</w:t>
      </w:r>
      <w:r w:rsidR="00F555F7" w:rsidRPr="009121FB">
        <w:rPr>
          <w:rFonts w:ascii="Palatino Linotype" w:hAnsi="Palatino Linotype"/>
          <w:sz w:val="20"/>
          <w:szCs w:val="20"/>
        </w:rPr>
        <w:t>.</w:t>
      </w:r>
    </w:p>
    <w:tbl>
      <w:tblPr>
        <w:tblStyle w:val="a6"/>
        <w:tblpPr w:leftFromText="180" w:rightFromText="180" w:vertAnchor="page" w:horzAnchor="margin" w:tblpY="3577"/>
        <w:tblOverlap w:val="never"/>
        <w:tblW w:w="10456" w:type="dxa"/>
        <w:tblLayout w:type="fixed"/>
        <w:tblLook w:val="04A0"/>
      </w:tblPr>
      <w:tblGrid>
        <w:gridCol w:w="2581"/>
        <w:gridCol w:w="2693"/>
        <w:gridCol w:w="5182"/>
      </w:tblGrid>
      <w:tr w:rsidR="00A604B4" w:rsidRPr="00D1012C" w:rsidTr="00A604B4">
        <w:trPr>
          <w:trHeight w:val="580"/>
        </w:trPr>
        <w:tc>
          <w:tcPr>
            <w:tcW w:w="2581" w:type="dxa"/>
          </w:tcPr>
          <w:p w:rsidR="00A604B4" w:rsidRPr="00D1012C" w:rsidRDefault="00A604B4" w:rsidP="00A604B4">
            <w:pPr>
              <w:pStyle w:val="Default"/>
              <w:spacing w:before="240"/>
              <w:jc w:val="center"/>
              <w:rPr>
                <w:sz w:val="22"/>
                <w:szCs w:val="22"/>
              </w:rPr>
            </w:pPr>
            <w:r w:rsidRPr="00D1012C">
              <w:rPr>
                <w:sz w:val="22"/>
                <w:szCs w:val="22"/>
              </w:rPr>
              <w:t xml:space="preserve">Вес груза, </w:t>
            </w:r>
            <w:proofErr w:type="gramStart"/>
            <w:r w:rsidRPr="00D1012C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693" w:type="dxa"/>
          </w:tcPr>
          <w:p w:rsidR="00A604B4" w:rsidRPr="00D1012C" w:rsidRDefault="00A604B4" w:rsidP="00A604B4">
            <w:pPr>
              <w:pStyle w:val="Default"/>
              <w:spacing w:before="240"/>
              <w:jc w:val="center"/>
              <w:rPr>
                <w:sz w:val="22"/>
                <w:szCs w:val="22"/>
                <w:vertAlign w:val="superscript"/>
              </w:rPr>
            </w:pPr>
            <w:r w:rsidRPr="00D1012C">
              <w:rPr>
                <w:sz w:val="22"/>
                <w:szCs w:val="22"/>
              </w:rPr>
              <w:t>Объем груза, м</w:t>
            </w:r>
            <w:r w:rsidRPr="00D1012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182" w:type="dxa"/>
          </w:tcPr>
          <w:p w:rsidR="00A604B4" w:rsidRPr="00D1012C" w:rsidRDefault="00A604B4" w:rsidP="00A604B4">
            <w:pPr>
              <w:pStyle w:val="Default"/>
              <w:spacing w:before="240"/>
              <w:jc w:val="center"/>
              <w:rPr>
                <w:b/>
                <w:sz w:val="22"/>
                <w:szCs w:val="22"/>
              </w:rPr>
            </w:pPr>
            <w:r w:rsidRPr="00D1012C">
              <w:rPr>
                <w:b/>
                <w:sz w:val="22"/>
                <w:szCs w:val="22"/>
              </w:rPr>
              <w:t xml:space="preserve">Тариф, </w:t>
            </w:r>
            <w:proofErr w:type="spellStart"/>
            <w:r w:rsidRPr="00D1012C">
              <w:rPr>
                <w:b/>
                <w:sz w:val="22"/>
                <w:szCs w:val="22"/>
              </w:rPr>
              <w:t>руб</w:t>
            </w:r>
            <w:proofErr w:type="spellEnd"/>
          </w:p>
        </w:tc>
      </w:tr>
      <w:tr w:rsidR="00A604B4" w:rsidRPr="00D1012C" w:rsidTr="00A604B4">
        <w:tc>
          <w:tcPr>
            <w:tcW w:w="2581" w:type="dxa"/>
          </w:tcPr>
          <w:p w:rsidR="00A604B4" w:rsidRPr="00D1012C" w:rsidRDefault="00A604B4" w:rsidP="00A604B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25</w:t>
            </w:r>
          </w:p>
        </w:tc>
        <w:tc>
          <w:tcPr>
            <w:tcW w:w="2693" w:type="dxa"/>
          </w:tcPr>
          <w:p w:rsidR="00A604B4" w:rsidRPr="00D1012C" w:rsidRDefault="00A604B4" w:rsidP="00A604B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0,1</w:t>
            </w:r>
          </w:p>
        </w:tc>
        <w:tc>
          <w:tcPr>
            <w:tcW w:w="5182" w:type="dxa"/>
          </w:tcPr>
          <w:p w:rsidR="00A604B4" w:rsidRPr="00D1012C" w:rsidRDefault="00A604B4" w:rsidP="00A604B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770</w:t>
            </w:r>
          </w:p>
        </w:tc>
      </w:tr>
      <w:tr w:rsidR="00A604B4" w:rsidRPr="00D1012C" w:rsidTr="00A604B4">
        <w:tc>
          <w:tcPr>
            <w:tcW w:w="2581" w:type="dxa"/>
          </w:tcPr>
          <w:p w:rsidR="00A604B4" w:rsidRPr="00D1012C" w:rsidRDefault="00A604B4" w:rsidP="00A604B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26-50</w:t>
            </w:r>
          </w:p>
        </w:tc>
        <w:tc>
          <w:tcPr>
            <w:tcW w:w="2693" w:type="dxa"/>
          </w:tcPr>
          <w:p w:rsidR="00A604B4" w:rsidRPr="00D1012C" w:rsidRDefault="00A604B4" w:rsidP="00A604B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0,11- 0,2</w:t>
            </w:r>
          </w:p>
        </w:tc>
        <w:tc>
          <w:tcPr>
            <w:tcW w:w="5182" w:type="dxa"/>
          </w:tcPr>
          <w:p w:rsidR="00A604B4" w:rsidRPr="00D1012C" w:rsidRDefault="00A604B4" w:rsidP="00A604B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950</w:t>
            </w:r>
          </w:p>
        </w:tc>
      </w:tr>
      <w:tr w:rsidR="00A604B4" w:rsidRPr="00D1012C" w:rsidTr="00A604B4">
        <w:tc>
          <w:tcPr>
            <w:tcW w:w="2581" w:type="dxa"/>
          </w:tcPr>
          <w:p w:rsidR="00A604B4" w:rsidRPr="00D1012C" w:rsidRDefault="00A604B4" w:rsidP="00A604B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51-100</w:t>
            </w:r>
          </w:p>
        </w:tc>
        <w:tc>
          <w:tcPr>
            <w:tcW w:w="2693" w:type="dxa"/>
          </w:tcPr>
          <w:p w:rsidR="00A604B4" w:rsidRPr="00D1012C" w:rsidRDefault="00A604B4" w:rsidP="00A604B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0,21- 0,4</w:t>
            </w:r>
          </w:p>
        </w:tc>
        <w:tc>
          <w:tcPr>
            <w:tcW w:w="5182" w:type="dxa"/>
          </w:tcPr>
          <w:p w:rsidR="00A604B4" w:rsidRPr="00D1012C" w:rsidRDefault="00A604B4" w:rsidP="00A604B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1200</w:t>
            </w:r>
          </w:p>
        </w:tc>
      </w:tr>
      <w:tr w:rsidR="00A604B4" w:rsidRPr="00D1012C" w:rsidTr="00A604B4">
        <w:tc>
          <w:tcPr>
            <w:tcW w:w="2581" w:type="dxa"/>
          </w:tcPr>
          <w:p w:rsidR="00A604B4" w:rsidRPr="00D1012C" w:rsidRDefault="00A604B4" w:rsidP="00A604B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101-250</w:t>
            </w:r>
          </w:p>
        </w:tc>
        <w:tc>
          <w:tcPr>
            <w:tcW w:w="2693" w:type="dxa"/>
          </w:tcPr>
          <w:p w:rsidR="00A604B4" w:rsidRPr="00D1012C" w:rsidRDefault="00A604B4" w:rsidP="00A604B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0,41-1</w:t>
            </w:r>
          </w:p>
        </w:tc>
        <w:tc>
          <w:tcPr>
            <w:tcW w:w="5182" w:type="dxa"/>
          </w:tcPr>
          <w:p w:rsidR="00A604B4" w:rsidRPr="00D1012C" w:rsidRDefault="00A604B4" w:rsidP="00A604B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1550</w:t>
            </w:r>
          </w:p>
        </w:tc>
      </w:tr>
      <w:tr w:rsidR="00A604B4" w:rsidRPr="00D1012C" w:rsidTr="00A604B4">
        <w:tc>
          <w:tcPr>
            <w:tcW w:w="2581" w:type="dxa"/>
          </w:tcPr>
          <w:p w:rsidR="00A604B4" w:rsidRPr="00D1012C" w:rsidRDefault="00A604B4" w:rsidP="00A604B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251-500</w:t>
            </w:r>
          </w:p>
        </w:tc>
        <w:tc>
          <w:tcPr>
            <w:tcW w:w="2693" w:type="dxa"/>
          </w:tcPr>
          <w:p w:rsidR="00A604B4" w:rsidRPr="00D1012C" w:rsidRDefault="00A604B4" w:rsidP="00A604B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1,1-1,9</w:t>
            </w:r>
          </w:p>
        </w:tc>
        <w:tc>
          <w:tcPr>
            <w:tcW w:w="5182" w:type="dxa"/>
          </w:tcPr>
          <w:p w:rsidR="00A604B4" w:rsidRPr="00D1012C" w:rsidRDefault="00A604B4" w:rsidP="00A604B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1950</w:t>
            </w:r>
          </w:p>
        </w:tc>
      </w:tr>
      <w:tr w:rsidR="00A604B4" w:rsidRPr="00D1012C" w:rsidTr="00A604B4">
        <w:tc>
          <w:tcPr>
            <w:tcW w:w="2581" w:type="dxa"/>
          </w:tcPr>
          <w:p w:rsidR="00A604B4" w:rsidRPr="00D1012C" w:rsidRDefault="00A604B4" w:rsidP="00A604B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501-1000</w:t>
            </w:r>
          </w:p>
        </w:tc>
        <w:tc>
          <w:tcPr>
            <w:tcW w:w="2693" w:type="dxa"/>
          </w:tcPr>
          <w:p w:rsidR="00A604B4" w:rsidRPr="00D1012C" w:rsidRDefault="00A604B4" w:rsidP="00A604B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1,91-3,5</w:t>
            </w:r>
          </w:p>
        </w:tc>
        <w:tc>
          <w:tcPr>
            <w:tcW w:w="5182" w:type="dxa"/>
          </w:tcPr>
          <w:p w:rsidR="00A604B4" w:rsidRPr="00D1012C" w:rsidRDefault="00A604B4" w:rsidP="00A604B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2750</w:t>
            </w:r>
          </w:p>
        </w:tc>
      </w:tr>
      <w:tr w:rsidR="00A604B4" w:rsidRPr="00D1012C" w:rsidTr="00A604B4">
        <w:tc>
          <w:tcPr>
            <w:tcW w:w="2581" w:type="dxa"/>
          </w:tcPr>
          <w:p w:rsidR="00A604B4" w:rsidRPr="00D1012C" w:rsidRDefault="00A604B4" w:rsidP="00A604B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1001-1500</w:t>
            </w:r>
          </w:p>
        </w:tc>
        <w:tc>
          <w:tcPr>
            <w:tcW w:w="2693" w:type="dxa"/>
          </w:tcPr>
          <w:p w:rsidR="00A604B4" w:rsidRPr="00D1012C" w:rsidRDefault="00A604B4" w:rsidP="00A604B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3,51-5,5</w:t>
            </w:r>
          </w:p>
        </w:tc>
        <w:tc>
          <w:tcPr>
            <w:tcW w:w="5182" w:type="dxa"/>
          </w:tcPr>
          <w:p w:rsidR="00A604B4" w:rsidRPr="00D1012C" w:rsidRDefault="00A604B4" w:rsidP="00A604B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4250</w:t>
            </w:r>
          </w:p>
        </w:tc>
      </w:tr>
      <w:tr w:rsidR="00A604B4" w:rsidRPr="00D1012C" w:rsidTr="00A604B4">
        <w:tc>
          <w:tcPr>
            <w:tcW w:w="2581" w:type="dxa"/>
          </w:tcPr>
          <w:p w:rsidR="00A604B4" w:rsidRPr="00D1012C" w:rsidRDefault="00A604B4" w:rsidP="00A604B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1501-2000</w:t>
            </w:r>
          </w:p>
        </w:tc>
        <w:tc>
          <w:tcPr>
            <w:tcW w:w="2693" w:type="dxa"/>
          </w:tcPr>
          <w:p w:rsidR="00A604B4" w:rsidRPr="00D1012C" w:rsidRDefault="00A604B4" w:rsidP="00A604B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5,51-7,5</w:t>
            </w:r>
          </w:p>
        </w:tc>
        <w:tc>
          <w:tcPr>
            <w:tcW w:w="5182" w:type="dxa"/>
          </w:tcPr>
          <w:p w:rsidR="00A604B4" w:rsidRPr="00D1012C" w:rsidRDefault="00A604B4" w:rsidP="00A604B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6100</w:t>
            </w:r>
          </w:p>
        </w:tc>
      </w:tr>
      <w:tr w:rsidR="00A604B4" w:rsidRPr="00D1012C" w:rsidTr="00A604B4">
        <w:tc>
          <w:tcPr>
            <w:tcW w:w="2581" w:type="dxa"/>
          </w:tcPr>
          <w:p w:rsidR="00A604B4" w:rsidRPr="00D1012C" w:rsidRDefault="00A604B4" w:rsidP="00A604B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2001-2500</w:t>
            </w:r>
          </w:p>
        </w:tc>
        <w:tc>
          <w:tcPr>
            <w:tcW w:w="2693" w:type="dxa"/>
          </w:tcPr>
          <w:p w:rsidR="00A604B4" w:rsidRPr="00D1012C" w:rsidRDefault="00A604B4" w:rsidP="00A604B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7,51-9</w:t>
            </w:r>
          </w:p>
        </w:tc>
        <w:tc>
          <w:tcPr>
            <w:tcW w:w="5182" w:type="dxa"/>
          </w:tcPr>
          <w:p w:rsidR="00A604B4" w:rsidRPr="00D1012C" w:rsidRDefault="00A604B4" w:rsidP="00A604B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7650</w:t>
            </w:r>
          </w:p>
        </w:tc>
      </w:tr>
      <w:tr w:rsidR="00A604B4" w:rsidRPr="00D1012C" w:rsidTr="00A604B4">
        <w:tc>
          <w:tcPr>
            <w:tcW w:w="2581" w:type="dxa"/>
          </w:tcPr>
          <w:p w:rsidR="00A604B4" w:rsidRPr="00D1012C" w:rsidRDefault="00A604B4" w:rsidP="00A604B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2501-3000</w:t>
            </w:r>
          </w:p>
        </w:tc>
        <w:tc>
          <w:tcPr>
            <w:tcW w:w="2693" w:type="dxa"/>
          </w:tcPr>
          <w:p w:rsidR="00A604B4" w:rsidRPr="00D1012C" w:rsidRDefault="00A604B4" w:rsidP="00A604B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9,1-11,5</w:t>
            </w:r>
          </w:p>
        </w:tc>
        <w:tc>
          <w:tcPr>
            <w:tcW w:w="5182" w:type="dxa"/>
          </w:tcPr>
          <w:p w:rsidR="00A604B4" w:rsidRPr="00D1012C" w:rsidRDefault="00A604B4" w:rsidP="00A604B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7950</w:t>
            </w:r>
          </w:p>
        </w:tc>
      </w:tr>
      <w:tr w:rsidR="00A604B4" w:rsidRPr="00D1012C" w:rsidTr="00A604B4">
        <w:tc>
          <w:tcPr>
            <w:tcW w:w="2581" w:type="dxa"/>
          </w:tcPr>
          <w:p w:rsidR="00A604B4" w:rsidRDefault="00A604B4" w:rsidP="00A604B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3001-5000</w:t>
            </w:r>
          </w:p>
        </w:tc>
        <w:tc>
          <w:tcPr>
            <w:tcW w:w="2693" w:type="dxa"/>
          </w:tcPr>
          <w:p w:rsidR="00A604B4" w:rsidRPr="00D1012C" w:rsidRDefault="00A604B4" w:rsidP="00A604B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11,6-19</w:t>
            </w:r>
          </w:p>
        </w:tc>
        <w:tc>
          <w:tcPr>
            <w:tcW w:w="5182" w:type="dxa"/>
          </w:tcPr>
          <w:p w:rsidR="00A604B4" w:rsidRPr="00D1012C" w:rsidRDefault="00A604B4" w:rsidP="00A604B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9570</w:t>
            </w:r>
          </w:p>
        </w:tc>
      </w:tr>
    </w:tbl>
    <w:p w:rsidR="00A604B4" w:rsidRDefault="00A604B4" w:rsidP="00ED1AD3">
      <w:pPr>
        <w:spacing w:after="10" w:line="240" w:lineRule="auto"/>
        <w:rPr>
          <w:rFonts w:ascii="Palatino Linotype" w:hAnsi="Palatino Linotype"/>
          <w:b/>
          <w:sz w:val="32"/>
          <w:szCs w:val="32"/>
        </w:rPr>
      </w:pPr>
    </w:p>
    <w:p w:rsidR="00A23568" w:rsidRPr="00CA7B2A" w:rsidRDefault="00A23568" w:rsidP="006B351A">
      <w:pPr>
        <w:spacing w:after="10"/>
        <w:rPr>
          <w:rFonts w:ascii="Palatino Linotype" w:hAnsi="Palatino Linotype"/>
          <w:b/>
          <w:i/>
          <w:u w:val="single"/>
        </w:rPr>
      </w:pPr>
      <w:r w:rsidRPr="00CA7B2A">
        <w:rPr>
          <w:rFonts w:ascii="Palatino Linotype" w:hAnsi="Palatino Linotype"/>
          <w:b/>
          <w:i/>
          <w:u w:val="single"/>
        </w:rPr>
        <w:t>Примечание:</w:t>
      </w:r>
    </w:p>
    <w:p w:rsidR="00A23568" w:rsidRPr="00CA7B2A" w:rsidRDefault="00A23568" w:rsidP="00ED1AD3">
      <w:pPr>
        <w:pStyle w:val="a5"/>
        <w:numPr>
          <w:ilvl w:val="0"/>
          <w:numId w:val="1"/>
        </w:numPr>
        <w:spacing w:line="240" w:lineRule="auto"/>
        <w:jc w:val="both"/>
        <w:rPr>
          <w:rFonts w:ascii="Palatino Linotype" w:hAnsi="Palatino Linotype"/>
          <w:b/>
          <w:u w:val="single"/>
        </w:rPr>
      </w:pPr>
      <w:r w:rsidRPr="00CA7B2A">
        <w:rPr>
          <w:rFonts w:ascii="Palatino Linotype" w:hAnsi="Palatino Linotype"/>
        </w:rPr>
        <w:t>Не принимаем к перевозке грузы, запрещенные Транспортным уставом РФ, не удовлетворяющи</w:t>
      </w:r>
      <w:r w:rsidR="006A7413">
        <w:rPr>
          <w:rFonts w:ascii="Palatino Linotype" w:hAnsi="Palatino Linotype"/>
        </w:rPr>
        <w:t>е условиям  перевозк</w:t>
      </w:r>
      <w:proofErr w:type="gramStart"/>
      <w:r w:rsidR="006A7413">
        <w:rPr>
          <w:rFonts w:ascii="Palatino Linotype" w:hAnsi="Palatino Linotype"/>
        </w:rPr>
        <w:t>и ООО</w:t>
      </w:r>
      <w:proofErr w:type="gramEnd"/>
      <w:r w:rsidR="006A7413">
        <w:rPr>
          <w:rFonts w:ascii="Palatino Linotype" w:hAnsi="Palatino Linotype"/>
        </w:rPr>
        <w:t xml:space="preserve"> «Базис ТК» или  по усмотрению ООО «Базис </w:t>
      </w:r>
      <w:r w:rsidR="00FB136D">
        <w:rPr>
          <w:rFonts w:ascii="Palatino Linotype" w:hAnsi="Palatino Linotype"/>
        </w:rPr>
        <w:t>ТК</w:t>
      </w:r>
      <w:r w:rsidRPr="00CA7B2A">
        <w:rPr>
          <w:rFonts w:ascii="Palatino Linotype" w:hAnsi="Palatino Linotype"/>
        </w:rPr>
        <w:t>» без  объяснения причин.</w:t>
      </w:r>
    </w:p>
    <w:p w:rsidR="00A23568" w:rsidRPr="00A604B4" w:rsidRDefault="00A23568" w:rsidP="00A604B4">
      <w:pPr>
        <w:pStyle w:val="a5"/>
        <w:numPr>
          <w:ilvl w:val="0"/>
          <w:numId w:val="1"/>
        </w:numPr>
        <w:spacing w:line="240" w:lineRule="auto"/>
        <w:jc w:val="both"/>
        <w:rPr>
          <w:rFonts w:ascii="Palatino Linotype" w:hAnsi="Palatino Linotype"/>
          <w:b/>
          <w:u w:val="single"/>
        </w:rPr>
      </w:pPr>
      <w:r w:rsidRPr="00CA7B2A">
        <w:rPr>
          <w:rFonts w:ascii="Palatino Linotype" w:hAnsi="Palatino Linotype"/>
        </w:rPr>
        <w:t>Надбавка за доставку негабаритного груза 20%. Груз является негабаритным, если: одно измерение превышает 2,5 м; сумма измерений превышает 3 м и</w:t>
      </w:r>
      <w:r w:rsidR="006A7413">
        <w:rPr>
          <w:rFonts w:ascii="Palatino Linotype" w:hAnsi="Palatino Linotype"/>
        </w:rPr>
        <w:t>ли вес одного места превышает 20</w:t>
      </w:r>
      <w:r w:rsidRPr="00CA7B2A">
        <w:rPr>
          <w:rFonts w:ascii="Palatino Linotype" w:hAnsi="Palatino Linotype"/>
        </w:rPr>
        <w:t>0 кг.</w:t>
      </w:r>
    </w:p>
    <w:p w:rsidR="00A23568" w:rsidRPr="00CA7B2A" w:rsidRDefault="00A23568" w:rsidP="00ED1AD3">
      <w:pPr>
        <w:pStyle w:val="a5"/>
        <w:numPr>
          <w:ilvl w:val="0"/>
          <w:numId w:val="1"/>
        </w:numPr>
        <w:spacing w:line="240" w:lineRule="auto"/>
        <w:jc w:val="both"/>
        <w:rPr>
          <w:rFonts w:ascii="Palatino Linotype" w:hAnsi="Palatino Linotype"/>
          <w:b/>
          <w:u w:val="single"/>
        </w:rPr>
      </w:pPr>
      <w:r w:rsidRPr="00CA7B2A">
        <w:rPr>
          <w:rFonts w:ascii="Palatino Linotype" w:hAnsi="Palatino Linotype"/>
        </w:rPr>
        <w:t>Погрузо-разгрузочные работы в пункте доставки по договорным ценам.</w:t>
      </w:r>
    </w:p>
    <w:p w:rsidR="00A23568" w:rsidRPr="00CA7B2A" w:rsidRDefault="00A23568" w:rsidP="00A604B4">
      <w:pPr>
        <w:pStyle w:val="a5"/>
        <w:tabs>
          <w:tab w:val="left" w:pos="1335"/>
        </w:tabs>
        <w:jc w:val="both"/>
        <w:rPr>
          <w:rFonts w:ascii="Palatino Linotype" w:hAnsi="Palatino Linotype"/>
          <w:b/>
          <w:u w:val="single"/>
        </w:rPr>
      </w:pPr>
    </w:p>
    <w:sectPr w:rsidR="00A23568" w:rsidRPr="00CA7B2A" w:rsidSect="006B351A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8BF"/>
    <w:multiLevelType w:val="hybridMultilevel"/>
    <w:tmpl w:val="9A8C5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B8B"/>
    <w:rsid w:val="00025CAE"/>
    <w:rsid w:val="000401EB"/>
    <w:rsid w:val="000E5BAF"/>
    <w:rsid w:val="000E7291"/>
    <w:rsid w:val="00103CAF"/>
    <w:rsid w:val="00115F51"/>
    <w:rsid w:val="001C17B6"/>
    <w:rsid w:val="001C66BC"/>
    <w:rsid w:val="001E75E7"/>
    <w:rsid w:val="00204E80"/>
    <w:rsid w:val="00277356"/>
    <w:rsid w:val="002A1834"/>
    <w:rsid w:val="002C054F"/>
    <w:rsid w:val="002E63CC"/>
    <w:rsid w:val="002F1452"/>
    <w:rsid w:val="003144B6"/>
    <w:rsid w:val="00372834"/>
    <w:rsid w:val="00390643"/>
    <w:rsid w:val="00392A6E"/>
    <w:rsid w:val="00401758"/>
    <w:rsid w:val="00422A4D"/>
    <w:rsid w:val="00463B0A"/>
    <w:rsid w:val="004C15CF"/>
    <w:rsid w:val="004C7B77"/>
    <w:rsid w:val="00533B9B"/>
    <w:rsid w:val="005510EA"/>
    <w:rsid w:val="00555A29"/>
    <w:rsid w:val="00562373"/>
    <w:rsid w:val="00562EF3"/>
    <w:rsid w:val="005970A9"/>
    <w:rsid w:val="005C3135"/>
    <w:rsid w:val="005E2F4F"/>
    <w:rsid w:val="005F52B3"/>
    <w:rsid w:val="006024F8"/>
    <w:rsid w:val="006455E3"/>
    <w:rsid w:val="00653985"/>
    <w:rsid w:val="006539D1"/>
    <w:rsid w:val="006773F6"/>
    <w:rsid w:val="00681F12"/>
    <w:rsid w:val="00687604"/>
    <w:rsid w:val="006A0F88"/>
    <w:rsid w:val="006A7413"/>
    <w:rsid w:val="006B290D"/>
    <w:rsid w:val="006B351A"/>
    <w:rsid w:val="006D1FB0"/>
    <w:rsid w:val="00746BC1"/>
    <w:rsid w:val="00764CAB"/>
    <w:rsid w:val="007745BC"/>
    <w:rsid w:val="00775E94"/>
    <w:rsid w:val="007A0453"/>
    <w:rsid w:val="007E528F"/>
    <w:rsid w:val="007F12B0"/>
    <w:rsid w:val="00810BAB"/>
    <w:rsid w:val="00882357"/>
    <w:rsid w:val="008B5FCC"/>
    <w:rsid w:val="009121FB"/>
    <w:rsid w:val="0091467E"/>
    <w:rsid w:val="009711D6"/>
    <w:rsid w:val="009C0D4A"/>
    <w:rsid w:val="009D2464"/>
    <w:rsid w:val="009E4E8B"/>
    <w:rsid w:val="00A21FDB"/>
    <w:rsid w:val="00A23568"/>
    <w:rsid w:val="00A51631"/>
    <w:rsid w:val="00A604B4"/>
    <w:rsid w:val="00A80894"/>
    <w:rsid w:val="00A938F4"/>
    <w:rsid w:val="00AF57F5"/>
    <w:rsid w:val="00B16C33"/>
    <w:rsid w:val="00B81DE1"/>
    <w:rsid w:val="00BA1AB4"/>
    <w:rsid w:val="00BB1AF3"/>
    <w:rsid w:val="00C66D3A"/>
    <w:rsid w:val="00C924DA"/>
    <w:rsid w:val="00CA3DFE"/>
    <w:rsid w:val="00CA6D06"/>
    <w:rsid w:val="00CA7B2A"/>
    <w:rsid w:val="00CB0AA6"/>
    <w:rsid w:val="00CC1D94"/>
    <w:rsid w:val="00CE3B8B"/>
    <w:rsid w:val="00D22CBB"/>
    <w:rsid w:val="00D27D10"/>
    <w:rsid w:val="00E538A2"/>
    <w:rsid w:val="00E54CDC"/>
    <w:rsid w:val="00E7264F"/>
    <w:rsid w:val="00EB5D11"/>
    <w:rsid w:val="00ED1AD3"/>
    <w:rsid w:val="00F005D9"/>
    <w:rsid w:val="00F460BA"/>
    <w:rsid w:val="00F555F7"/>
    <w:rsid w:val="00F7468D"/>
    <w:rsid w:val="00FA1828"/>
    <w:rsid w:val="00FB136D"/>
    <w:rsid w:val="00FE3CA9"/>
    <w:rsid w:val="00FF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BC"/>
  </w:style>
  <w:style w:type="paragraph" w:styleId="1">
    <w:name w:val="heading 1"/>
    <w:basedOn w:val="a"/>
    <w:next w:val="a"/>
    <w:link w:val="10"/>
    <w:uiPriority w:val="99"/>
    <w:qFormat/>
    <w:rsid w:val="009C0D4A"/>
    <w:pPr>
      <w:keepNext/>
      <w:spacing w:after="10" w:line="240" w:lineRule="auto"/>
      <w:outlineLvl w:val="0"/>
    </w:pPr>
    <w:rPr>
      <w:rFonts w:ascii="Palatino Linotype" w:hAnsi="Palatino Linotyp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A18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B35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locked/>
    <w:rsid w:val="009C0D4A"/>
    <w:rPr>
      <w:rFonts w:ascii="Palatino Linotype" w:hAnsi="Palatino Linotype" w:cs="Times New Roman"/>
      <w:b/>
      <w:bCs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A18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04B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a6">
    <w:name w:val="Table Grid"/>
    <w:basedOn w:val="a1"/>
    <w:uiPriority w:val="59"/>
    <w:locked/>
    <w:rsid w:val="00A604B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7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RTK</dc:creator>
  <cp:lastModifiedBy>Анастасия Постолатина</cp:lastModifiedBy>
  <cp:revision>16</cp:revision>
  <cp:lastPrinted>2018-11-28T10:19:00Z</cp:lastPrinted>
  <dcterms:created xsi:type="dcterms:W3CDTF">2024-02-29T05:50:00Z</dcterms:created>
  <dcterms:modified xsi:type="dcterms:W3CDTF">2024-10-29T06:15:00Z</dcterms:modified>
</cp:coreProperties>
</file>