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8" w:rsidRPr="00CA7B2A" w:rsidRDefault="007E528F" w:rsidP="006B351A">
      <w:pPr>
        <w:jc w:val="center"/>
      </w:pPr>
      <w:r>
        <w:rPr>
          <w:noProof/>
        </w:rPr>
        <w:drawing>
          <wp:inline distT="0" distB="0" distL="0" distR="0">
            <wp:extent cx="6457950" cy="981075"/>
            <wp:effectExtent l="19050" t="0" r="0" b="0"/>
            <wp:docPr id="1" name="Рисунок 2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68" w:rsidRPr="00CA7B2A" w:rsidRDefault="00A23568" w:rsidP="006B351A">
      <w:pPr>
        <w:spacing w:after="1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CA7B2A">
        <w:rPr>
          <w:rFonts w:ascii="Palatino Linotype" w:hAnsi="Palatino Linotype"/>
          <w:b/>
          <w:sz w:val="32"/>
          <w:szCs w:val="32"/>
        </w:rPr>
        <w:t>СТОИМОСТЬ ДОСТАВКИ ГРУЗОВ</w:t>
      </w:r>
    </w:p>
    <w:p w:rsidR="00A23568" w:rsidRPr="00CA7B2A" w:rsidRDefault="00A23568" w:rsidP="006B351A">
      <w:pPr>
        <w:spacing w:after="10" w:line="240" w:lineRule="auto"/>
        <w:jc w:val="center"/>
        <w:rPr>
          <w:rFonts w:ascii="Palatino Linotype" w:hAnsi="Palatino Linotype"/>
        </w:rPr>
      </w:pPr>
      <w:r w:rsidRPr="00CA7B2A">
        <w:rPr>
          <w:rFonts w:ascii="Palatino Linotype" w:hAnsi="Palatino Linotype"/>
        </w:rPr>
        <w:t>за каждую доставку по городу Екатеринбург и Свердловской области</w:t>
      </w:r>
    </w:p>
    <w:p w:rsidR="00A23568" w:rsidRPr="00CA7B2A" w:rsidRDefault="00A23568" w:rsidP="00FA1828">
      <w:pPr>
        <w:spacing w:after="10" w:line="240" w:lineRule="auto"/>
        <w:jc w:val="center"/>
        <w:rPr>
          <w:rFonts w:ascii="Palatino Linotype" w:hAnsi="Palatino Linotype"/>
        </w:rPr>
      </w:pPr>
      <w:r w:rsidRPr="00CA7B2A">
        <w:rPr>
          <w:rFonts w:ascii="Palatino Linotype" w:hAnsi="Palatino Linotype"/>
        </w:rPr>
        <w:t>В стоимость доставки включена работа экспедитора</w:t>
      </w:r>
    </w:p>
    <w:p w:rsidR="00A23568" w:rsidRPr="00CA7B2A" w:rsidRDefault="00A23568" w:rsidP="006B351A">
      <w:pPr>
        <w:spacing w:after="10" w:line="240" w:lineRule="auto"/>
        <w:jc w:val="right"/>
        <w:rPr>
          <w:rFonts w:ascii="Palatino Linotype" w:hAnsi="Palatino Linotype"/>
        </w:rPr>
      </w:pPr>
    </w:p>
    <w:p w:rsidR="00A23568" w:rsidRPr="009121FB" w:rsidRDefault="00C66D3A" w:rsidP="00F555F7">
      <w:pPr>
        <w:spacing w:after="10" w:line="240" w:lineRule="auto"/>
        <w:rPr>
          <w:rFonts w:ascii="Palatino Linotype" w:hAnsi="Palatino Linotype"/>
          <w:sz w:val="20"/>
          <w:szCs w:val="20"/>
        </w:rPr>
      </w:pPr>
      <w:r w:rsidRPr="009121FB">
        <w:rPr>
          <w:rFonts w:ascii="Palatino Linotype" w:hAnsi="Palatino Linotype"/>
          <w:sz w:val="20"/>
          <w:szCs w:val="20"/>
        </w:rPr>
        <w:t xml:space="preserve">Действует с </w:t>
      </w:r>
      <w:r w:rsidR="005F52B3">
        <w:rPr>
          <w:rFonts w:ascii="Palatino Linotype" w:hAnsi="Palatino Linotype"/>
          <w:b/>
          <w:sz w:val="20"/>
          <w:szCs w:val="20"/>
        </w:rPr>
        <w:t>28.10</w:t>
      </w:r>
      <w:r w:rsidRPr="009121FB">
        <w:rPr>
          <w:rFonts w:ascii="Palatino Linotype" w:hAnsi="Palatino Linotype"/>
          <w:b/>
          <w:sz w:val="20"/>
          <w:szCs w:val="20"/>
        </w:rPr>
        <w:t>.20</w:t>
      </w:r>
      <w:r w:rsidR="00115F51" w:rsidRPr="009121FB">
        <w:rPr>
          <w:rFonts w:ascii="Palatino Linotype" w:hAnsi="Palatino Linotype"/>
          <w:b/>
          <w:sz w:val="20"/>
          <w:szCs w:val="20"/>
        </w:rPr>
        <w:t>24</w:t>
      </w:r>
      <w:r w:rsidR="00F555F7" w:rsidRPr="009121FB">
        <w:rPr>
          <w:rFonts w:ascii="Palatino Linotype" w:hAnsi="Palatino Linotype"/>
          <w:sz w:val="20"/>
          <w:szCs w:val="20"/>
        </w:rPr>
        <w:t xml:space="preserve"> </w:t>
      </w:r>
      <w:r w:rsidR="005970A9" w:rsidRPr="009121FB">
        <w:rPr>
          <w:rFonts w:ascii="Palatino Linotype" w:hAnsi="Palatino Linotype"/>
          <w:sz w:val="20"/>
          <w:szCs w:val="20"/>
        </w:rPr>
        <w:t>г.</w:t>
      </w:r>
      <w:r w:rsidR="00F555F7" w:rsidRPr="009121FB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</w:t>
      </w:r>
      <w:r w:rsidR="005970A9" w:rsidRPr="009121FB">
        <w:rPr>
          <w:rFonts w:ascii="Palatino Linotype" w:hAnsi="Palatino Linotype"/>
          <w:sz w:val="20"/>
          <w:szCs w:val="20"/>
        </w:rPr>
        <w:t xml:space="preserve">                             </w:t>
      </w:r>
      <w:r w:rsidR="00F555F7" w:rsidRPr="009121FB">
        <w:rPr>
          <w:rFonts w:ascii="Palatino Linotype" w:hAnsi="Palatino Linotype"/>
          <w:sz w:val="20"/>
          <w:szCs w:val="20"/>
        </w:rPr>
        <w:t>Ц</w:t>
      </w:r>
      <w:r w:rsidR="001E75E7" w:rsidRPr="009121FB">
        <w:rPr>
          <w:rFonts w:ascii="Palatino Linotype" w:hAnsi="Palatino Linotype"/>
          <w:sz w:val="20"/>
          <w:szCs w:val="20"/>
        </w:rPr>
        <w:t>ены в</w:t>
      </w:r>
      <w:r w:rsidR="00A23568" w:rsidRPr="009121FB">
        <w:rPr>
          <w:rFonts w:ascii="Palatino Linotype" w:hAnsi="Palatino Linotype"/>
          <w:sz w:val="20"/>
          <w:szCs w:val="20"/>
        </w:rPr>
        <w:t xml:space="preserve"> рублях без  НДС</w:t>
      </w:r>
      <w:r w:rsidR="00F555F7" w:rsidRPr="009121FB">
        <w:rPr>
          <w:rFonts w:ascii="Palatino Linotype" w:hAnsi="Palatino Linotype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7"/>
        <w:gridCol w:w="2865"/>
        <w:gridCol w:w="2865"/>
      </w:tblGrid>
      <w:tr w:rsidR="00A23568" w:rsidRPr="009121FB" w:rsidTr="00FA1828">
        <w:trPr>
          <w:trHeight w:val="626"/>
        </w:trPr>
        <w:tc>
          <w:tcPr>
            <w:tcW w:w="4907" w:type="dxa"/>
            <w:vAlign w:val="center"/>
          </w:tcPr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1FB">
              <w:rPr>
                <w:rFonts w:ascii="Palatino Linotype" w:hAnsi="Palatino Linotype"/>
                <w:b/>
                <w:sz w:val="20"/>
                <w:szCs w:val="20"/>
              </w:rPr>
              <w:t>Вес, объём груза</w:t>
            </w:r>
          </w:p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1FB">
              <w:rPr>
                <w:rFonts w:ascii="Palatino Linotype" w:hAnsi="Palatino Linotype"/>
                <w:b/>
                <w:sz w:val="20"/>
                <w:szCs w:val="20"/>
              </w:rPr>
              <w:t>Стоимость доставки, руб.</w:t>
            </w:r>
          </w:p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65" w:type="dxa"/>
            <w:vAlign w:val="center"/>
          </w:tcPr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121FB">
              <w:rPr>
                <w:rFonts w:ascii="Palatino Linotype" w:hAnsi="Palatino Linotype"/>
                <w:b/>
                <w:sz w:val="20"/>
                <w:szCs w:val="20"/>
              </w:rPr>
              <w:t>Нормативное время выгрузки, минут</w:t>
            </w:r>
            <w:r w:rsidR="000E7291" w:rsidRPr="009121FB">
              <w:rPr>
                <w:rFonts w:ascii="Palatino Linotype" w:hAnsi="Palatino Linotype"/>
                <w:b/>
                <w:sz w:val="20"/>
                <w:szCs w:val="20"/>
              </w:rPr>
              <w:t>/ общее время доставки, час</w:t>
            </w:r>
          </w:p>
          <w:p w:rsidR="00A23568" w:rsidRPr="009121FB" w:rsidRDefault="00A23568" w:rsidP="006B351A">
            <w:pPr>
              <w:spacing w:after="1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23568" w:rsidRPr="009121FB" w:rsidTr="00FA1828">
        <w:trPr>
          <w:trHeight w:val="430"/>
        </w:trPr>
        <w:tc>
          <w:tcPr>
            <w:tcW w:w="4907" w:type="dxa"/>
            <w:vAlign w:val="center"/>
          </w:tcPr>
          <w:p w:rsidR="00A23568" w:rsidRPr="009121FB" w:rsidRDefault="00A21FDB" w:rsidP="006B351A">
            <w:pPr>
              <w:spacing w:after="10" w:line="240" w:lineRule="auto"/>
              <w:jc w:val="right"/>
              <w:rPr>
                <w:rFonts w:ascii="Palatino Linotype" w:hAnsi="Palatino Linotype"/>
                <w:vertAlign w:val="superscript"/>
              </w:rPr>
            </w:pPr>
            <w:r w:rsidRPr="009121FB">
              <w:rPr>
                <w:rFonts w:ascii="Palatino Linotype" w:hAnsi="Palatino Linotype"/>
              </w:rPr>
              <w:t>до 1500</w:t>
            </w:r>
            <w:r w:rsidR="005F52B3">
              <w:rPr>
                <w:rFonts w:ascii="Palatino Linotype" w:hAnsi="Palatino Linotype"/>
              </w:rPr>
              <w:t xml:space="preserve"> кг/  до 7</w:t>
            </w:r>
            <w:r w:rsidR="00A23568" w:rsidRPr="009121FB">
              <w:rPr>
                <w:rFonts w:ascii="Palatino Linotype" w:hAnsi="Palatino Linotype"/>
              </w:rPr>
              <w:t xml:space="preserve"> м</w:t>
            </w:r>
            <w:r w:rsidR="00A23568" w:rsidRPr="009121FB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9121FB" w:rsidRDefault="005F52B3" w:rsidP="00CB0AA6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385</w:t>
            </w:r>
            <w:r w:rsidR="009E4E8B" w:rsidRPr="009121FB">
              <w:rPr>
                <w:rFonts w:ascii="Palatino Linotype" w:hAnsi="Palatino Linotype"/>
              </w:rPr>
              <w:t>0</w:t>
            </w:r>
          </w:p>
        </w:tc>
        <w:tc>
          <w:tcPr>
            <w:tcW w:w="2865" w:type="dxa"/>
            <w:vAlign w:val="center"/>
          </w:tcPr>
          <w:p w:rsidR="00A23568" w:rsidRPr="009121FB" w:rsidRDefault="00A23568" w:rsidP="006B351A">
            <w:pPr>
              <w:spacing w:after="0" w:line="240" w:lineRule="auto"/>
              <w:jc w:val="center"/>
            </w:pPr>
            <w:r w:rsidRPr="009121FB">
              <w:rPr>
                <w:rFonts w:ascii="Palatino Linotype" w:hAnsi="Palatino Linotype"/>
              </w:rPr>
              <w:t>30*</w:t>
            </w:r>
            <w:r w:rsidR="000E7291" w:rsidRPr="009121FB">
              <w:rPr>
                <w:rFonts w:ascii="Palatino Linotype" w:hAnsi="Palatino Linotype"/>
              </w:rPr>
              <w:t>/2</w:t>
            </w:r>
            <w:r w:rsidRPr="009121FB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9121FB" w:rsidTr="00FA1828">
        <w:trPr>
          <w:trHeight w:val="430"/>
        </w:trPr>
        <w:tc>
          <w:tcPr>
            <w:tcW w:w="4907" w:type="dxa"/>
            <w:vAlign w:val="center"/>
          </w:tcPr>
          <w:p w:rsidR="00A23568" w:rsidRPr="009121FB" w:rsidRDefault="005F52B3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 1501 кг до 3000 кг/ от 7</w:t>
            </w:r>
            <w:r w:rsidR="00A23568" w:rsidRPr="009121FB">
              <w:rPr>
                <w:rFonts w:ascii="Palatino Linotype" w:hAnsi="Palatino Linotype"/>
              </w:rPr>
              <w:t>,1 м</w:t>
            </w:r>
            <w:r w:rsidR="00A23568" w:rsidRPr="009121FB">
              <w:rPr>
                <w:rFonts w:ascii="Palatino Linotype" w:hAnsi="Palatino Linotype"/>
                <w:vertAlign w:val="superscript"/>
              </w:rPr>
              <w:t>3</w:t>
            </w:r>
            <w:r>
              <w:rPr>
                <w:rFonts w:ascii="Palatino Linotype" w:hAnsi="Palatino Linotype"/>
              </w:rPr>
              <w:t xml:space="preserve"> до 14</w:t>
            </w:r>
            <w:r w:rsidR="00A23568" w:rsidRPr="009121FB">
              <w:rPr>
                <w:rFonts w:ascii="Palatino Linotype" w:hAnsi="Palatino Linotype"/>
              </w:rPr>
              <w:t xml:space="preserve"> м</w:t>
            </w:r>
            <w:r w:rsidR="00A23568" w:rsidRPr="009121FB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9121FB" w:rsidRDefault="00681F12" w:rsidP="00CB0AA6">
            <w:pPr>
              <w:spacing w:after="10" w:line="240" w:lineRule="auto"/>
              <w:jc w:val="center"/>
              <w:rPr>
                <w:rFonts w:ascii="Palatino Linotype" w:hAnsi="Palatino Linotype"/>
                <w:lang w:val="en-US"/>
              </w:rPr>
            </w:pPr>
            <w:r w:rsidRPr="009121FB">
              <w:rPr>
                <w:rFonts w:ascii="Palatino Linotype" w:hAnsi="Palatino Linotype"/>
              </w:rPr>
              <w:t>68</w:t>
            </w:r>
            <w:r w:rsidR="009E4E8B" w:rsidRPr="009121FB">
              <w:rPr>
                <w:rFonts w:ascii="Palatino Linotype" w:hAnsi="Palatino Linotype"/>
              </w:rPr>
              <w:t>00</w:t>
            </w:r>
          </w:p>
        </w:tc>
        <w:tc>
          <w:tcPr>
            <w:tcW w:w="2865" w:type="dxa"/>
            <w:vAlign w:val="center"/>
          </w:tcPr>
          <w:p w:rsidR="00A23568" w:rsidRPr="009121FB" w:rsidRDefault="00A23568" w:rsidP="006B351A">
            <w:pPr>
              <w:spacing w:after="0" w:line="240" w:lineRule="auto"/>
              <w:jc w:val="center"/>
            </w:pPr>
            <w:r w:rsidRPr="009121FB">
              <w:rPr>
                <w:rFonts w:ascii="Palatino Linotype" w:hAnsi="Palatino Linotype"/>
              </w:rPr>
              <w:t>60*</w:t>
            </w:r>
            <w:r w:rsidR="000E7291" w:rsidRPr="009121FB">
              <w:rPr>
                <w:rFonts w:ascii="Palatino Linotype" w:hAnsi="Palatino Linotype"/>
              </w:rPr>
              <w:t>/3</w:t>
            </w:r>
            <w:r w:rsidRPr="009121FB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9121FB" w:rsidTr="00FA1828">
        <w:trPr>
          <w:trHeight w:val="430"/>
        </w:trPr>
        <w:tc>
          <w:tcPr>
            <w:tcW w:w="4907" w:type="dxa"/>
            <w:vAlign w:val="center"/>
          </w:tcPr>
          <w:p w:rsidR="00A23568" w:rsidRPr="009121FB" w:rsidRDefault="005F52B3" w:rsidP="00E7264F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 3001 кг до 5000 кг/ от 14</w:t>
            </w:r>
            <w:r w:rsidR="00A23568" w:rsidRPr="009121FB">
              <w:rPr>
                <w:rFonts w:ascii="Palatino Linotype" w:hAnsi="Palatino Linotype"/>
              </w:rPr>
              <w:t>,1 м</w:t>
            </w:r>
            <w:r w:rsidR="00A23568" w:rsidRPr="009121FB">
              <w:rPr>
                <w:rFonts w:ascii="Palatino Linotype" w:hAnsi="Palatino Linotype"/>
                <w:vertAlign w:val="superscript"/>
              </w:rPr>
              <w:t>3</w:t>
            </w:r>
            <w:r w:rsidR="00A23568" w:rsidRPr="009121FB">
              <w:rPr>
                <w:rFonts w:ascii="Palatino Linotype" w:hAnsi="Palatino Linotype"/>
              </w:rPr>
              <w:t xml:space="preserve"> до </w:t>
            </w:r>
            <w:r>
              <w:rPr>
                <w:rFonts w:ascii="Palatino Linotype" w:hAnsi="Palatino Linotype"/>
              </w:rPr>
              <w:t>28</w:t>
            </w:r>
            <w:r w:rsidR="00A23568" w:rsidRPr="009121FB">
              <w:rPr>
                <w:rFonts w:ascii="Palatino Linotype" w:hAnsi="Palatino Linotype"/>
              </w:rPr>
              <w:t xml:space="preserve"> м</w:t>
            </w:r>
            <w:r w:rsidR="00A23568" w:rsidRPr="009121FB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9121FB" w:rsidRDefault="00115F51" w:rsidP="00CB0AA6">
            <w:pPr>
              <w:spacing w:after="10" w:line="240" w:lineRule="auto"/>
              <w:jc w:val="center"/>
              <w:rPr>
                <w:rFonts w:ascii="Palatino Linotype" w:hAnsi="Palatino Linotype"/>
                <w:lang w:val="en-US"/>
              </w:rPr>
            </w:pPr>
            <w:r w:rsidRPr="009121FB">
              <w:rPr>
                <w:rFonts w:ascii="Palatino Linotype" w:hAnsi="Palatino Linotype"/>
              </w:rPr>
              <w:t>8100</w:t>
            </w:r>
          </w:p>
        </w:tc>
        <w:tc>
          <w:tcPr>
            <w:tcW w:w="2865" w:type="dxa"/>
            <w:vAlign w:val="center"/>
          </w:tcPr>
          <w:p w:rsidR="00A23568" w:rsidRPr="009121FB" w:rsidRDefault="009D2464" w:rsidP="006B351A">
            <w:pPr>
              <w:spacing w:after="0" w:line="240" w:lineRule="auto"/>
              <w:jc w:val="center"/>
            </w:pPr>
            <w:r w:rsidRPr="009121FB">
              <w:rPr>
                <w:rFonts w:ascii="Palatino Linotype" w:hAnsi="Palatino Linotype"/>
              </w:rPr>
              <w:t>9</w:t>
            </w:r>
            <w:r w:rsidR="000E7291" w:rsidRPr="009121FB">
              <w:rPr>
                <w:rFonts w:ascii="Palatino Linotype" w:hAnsi="Palatino Linotype"/>
              </w:rPr>
              <w:t>0</w:t>
            </w:r>
            <w:r w:rsidR="00A23568" w:rsidRPr="009121FB">
              <w:rPr>
                <w:rFonts w:ascii="Palatino Linotype" w:hAnsi="Palatino Linotype"/>
              </w:rPr>
              <w:t>*</w:t>
            </w:r>
            <w:r w:rsidRPr="009121FB">
              <w:rPr>
                <w:rFonts w:ascii="Palatino Linotype" w:hAnsi="Palatino Linotype"/>
              </w:rPr>
              <w:t>/4</w:t>
            </w:r>
            <w:r w:rsidR="00A23568" w:rsidRPr="009121FB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4907" w:type="dxa"/>
            <w:vAlign w:val="center"/>
          </w:tcPr>
          <w:p w:rsidR="00A23568" w:rsidRPr="009121FB" w:rsidRDefault="00A23568" w:rsidP="006B351A">
            <w:pPr>
              <w:spacing w:after="10" w:line="240" w:lineRule="auto"/>
              <w:jc w:val="right"/>
              <w:rPr>
                <w:rFonts w:ascii="Palatino Linotype" w:hAnsi="Palatino Linotype"/>
              </w:rPr>
            </w:pPr>
            <w:r w:rsidRPr="009121FB">
              <w:rPr>
                <w:rFonts w:ascii="Palatino Linotype" w:hAnsi="Palatino Linotype"/>
              </w:rPr>
              <w:t xml:space="preserve">от 5001 кг до </w:t>
            </w:r>
            <w:r w:rsidR="005F52B3">
              <w:rPr>
                <w:rFonts w:ascii="Palatino Linotype" w:hAnsi="Palatino Linotype"/>
              </w:rPr>
              <w:t>8000 кг/ от 28</w:t>
            </w:r>
            <w:r w:rsidRPr="009121FB">
              <w:rPr>
                <w:rFonts w:ascii="Palatino Linotype" w:hAnsi="Palatino Linotype"/>
              </w:rPr>
              <w:t>,1 м</w:t>
            </w:r>
            <w:r w:rsidRPr="009121FB">
              <w:rPr>
                <w:rFonts w:ascii="Palatino Linotype" w:hAnsi="Palatino Linotype"/>
                <w:vertAlign w:val="superscript"/>
              </w:rPr>
              <w:t xml:space="preserve">3 </w:t>
            </w:r>
            <w:r w:rsidR="00E7264F" w:rsidRPr="009121FB">
              <w:rPr>
                <w:rFonts w:ascii="Palatino Linotype" w:hAnsi="Palatino Linotype"/>
              </w:rPr>
              <w:t>до 40</w:t>
            </w:r>
            <w:r w:rsidRPr="009121FB">
              <w:rPr>
                <w:rFonts w:ascii="Palatino Linotype" w:hAnsi="Palatino Linotype"/>
              </w:rPr>
              <w:t xml:space="preserve"> м</w:t>
            </w:r>
            <w:r w:rsidRPr="009121FB">
              <w:rPr>
                <w:rFonts w:ascii="Palatino Linotype" w:hAnsi="Palatino Linotype"/>
                <w:vertAlign w:val="superscript"/>
              </w:rPr>
              <w:t>3</w:t>
            </w:r>
          </w:p>
        </w:tc>
        <w:tc>
          <w:tcPr>
            <w:tcW w:w="2865" w:type="dxa"/>
            <w:vAlign w:val="center"/>
          </w:tcPr>
          <w:p w:rsidR="00A23568" w:rsidRPr="009121FB" w:rsidRDefault="00115F51" w:rsidP="00CB0AA6">
            <w:pPr>
              <w:spacing w:after="10" w:line="240" w:lineRule="auto"/>
              <w:jc w:val="center"/>
              <w:rPr>
                <w:rFonts w:ascii="Palatino Linotype" w:hAnsi="Palatino Linotype"/>
              </w:rPr>
            </w:pPr>
            <w:r w:rsidRPr="009121FB">
              <w:rPr>
                <w:rFonts w:ascii="Palatino Linotype" w:hAnsi="Palatino Linotype"/>
              </w:rPr>
              <w:t>13700</w:t>
            </w:r>
          </w:p>
        </w:tc>
        <w:tc>
          <w:tcPr>
            <w:tcW w:w="2865" w:type="dxa"/>
            <w:vAlign w:val="center"/>
          </w:tcPr>
          <w:p w:rsidR="00A23568" w:rsidRPr="00CA7B2A" w:rsidRDefault="000E7291" w:rsidP="006B351A">
            <w:pPr>
              <w:spacing w:after="10" w:line="240" w:lineRule="auto"/>
              <w:jc w:val="center"/>
            </w:pPr>
            <w:r w:rsidRPr="009121FB">
              <w:rPr>
                <w:rFonts w:ascii="Palatino Linotype" w:hAnsi="Palatino Linotype"/>
              </w:rPr>
              <w:t>120*/</w:t>
            </w:r>
            <w:r w:rsidR="009D2464" w:rsidRPr="009121FB">
              <w:rPr>
                <w:rFonts w:ascii="Palatino Linotype" w:hAnsi="Palatino Linotype"/>
              </w:rPr>
              <w:t>6</w:t>
            </w:r>
            <w:r w:rsidR="00A23568" w:rsidRPr="00CA7B2A">
              <w:rPr>
                <w:rFonts w:ascii="Palatino Linotype" w:hAnsi="Palatino Linotype"/>
              </w:rPr>
              <w:t xml:space="preserve"> </w:t>
            </w:r>
          </w:p>
        </w:tc>
      </w:tr>
      <w:tr w:rsidR="00A23568" w:rsidRPr="00CA7B2A" w:rsidTr="00FA1828">
        <w:trPr>
          <w:trHeight w:val="430"/>
        </w:trPr>
        <w:tc>
          <w:tcPr>
            <w:tcW w:w="10637" w:type="dxa"/>
            <w:gridSpan w:val="3"/>
            <w:vAlign w:val="center"/>
          </w:tcPr>
          <w:p w:rsidR="00A23568" w:rsidRPr="00CA7B2A" w:rsidRDefault="00A23568" w:rsidP="00ED1AD3">
            <w:pPr>
              <w:spacing w:after="10" w:line="240" w:lineRule="auto"/>
              <w:rPr>
                <w:rFonts w:ascii="Palatino Linotype" w:hAnsi="Palatino Linotype"/>
              </w:rPr>
            </w:pPr>
            <w:r w:rsidRPr="00CA7B2A">
              <w:rPr>
                <w:rFonts w:ascii="Palatino Linotype" w:hAnsi="Palatino Linotype"/>
              </w:rPr>
              <w:t>Возврат ТТН грузоотправителю от грузополу</w:t>
            </w:r>
            <w:r w:rsidR="00FB136D">
              <w:rPr>
                <w:rFonts w:ascii="Palatino Linotype" w:hAnsi="Palatino Linotype"/>
              </w:rPr>
              <w:t>чателя с отметкой о получении 50</w:t>
            </w:r>
            <w:r w:rsidRPr="00CA7B2A">
              <w:rPr>
                <w:rFonts w:ascii="Palatino Linotype" w:hAnsi="Palatino Linotype"/>
              </w:rPr>
              <w:t xml:space="preserve">0 </w:t>
            </w:r>
            <w:proofErr w:type="spellStart"/>
            <w:r w:rsidRPr="00CA7B2A">
              <w:rPr>
                <w:rFonts w:ascii="Palatino Linotype" w:hAnsi="Palatino Linotype"/>
              </w:rPr>
              <w:t>руб</w:t>
            </w:r>
            <w:proofErr w:type="spellEnd"/>
            <w:r w:rsidRPr="00CA7B2A">
              <w:rPr>
                <w:rFonts w:ascii="Palatino Linotype" w:hAnsi="Palatino Linotype"/>
              </w:rPr>
              <w:t xml:space="preserve"> – один адрес. </w:t>
            </w:r>
          </w:p>
        </w:tc>
      </w:tr>
    </w:tbl>
    <w:p w:rsidR="00A23568" w:rsidRPr="00CA7B2A" w:rsidRDefault="00A23568" w:rsidP="00ED1AD3">
      <w:pPr>
        <w:spacing w:after="10" w:line="240" w:lineRule="auto"/>
        <w:rPr>
          <w:rFonts w:ascii="Palatino Linotype" w:hAnsi="Palatino Linotype"/>
        </w:rPr>
      </w:pPr>
      <w:r w:rsidRPr="00CA7B2A">
        <w:rPr>
          <w:rFonts w:ascii="Palatino Linotype" w:hAnsi="Palatino Linotype"/>
          <w:b/>
          <w:sz w:val="32"/>
          <w:szCs w:val="32"/>
        </w:rPr>
        <w:t>*</w:t>
      </w:r>
      <w:r w:rsidRPr="00CA7B2A">
        <w:rPr>
          <w:rFonts w:ascii="Palatino Linotype" w:hAnsi="Palatino Linotype"/>
        </w:rPr>
        <w:t xml:space="preserve"> В случае превышения нормативного времени погрузки по вине заказчика каждый последую</w:t>
      </w:r>
      <w:r w:rsidR="00FB136D">
        <w:rPr>
          <w:rFonts w:ascii="Palatino Linotype" w:hAnsi="Palatino Linotype"/>
        </w:rPr>
        <w:t>щий час оплачивается в размере стоимости 1 часа соответствующего тарифа</w:t>
      </w:r>
      <w:r w:rsidRPr="00CA7B2A">
        <w:rPr>
          <w:rFonts w:ascii="Palatino Linotype" w:hAnsi="Palatino Linotype"/>
        </w:rPr>
        <w:t>.</w:t>
      </w:r>
    </w:p>
    <w:p w:rsidR="00A23568" w:rsidRPr="00CA7B2A" w:rsidRDefault="00A23568" w:rsidP="006B351A">
      <w:pPr>
        <w:spacing w:after="10"/>
        <w:rPr>
          <w:rFonts w:ascii="Palatino Linotype" w:hAnsi="Palatino Linotype"/>
          <w:b/>
          <w:i/>
          <w:u w:val="single"/>
        </w:rPr>
      </w:pPr>
      <w:r w:rsidRPr="00CA7B2A">
        <w:rPr>
          <w:rFonts w:ascii="Palatino Linotype" w:hAnsi="Palatino Linotype"/>
          <w:b/>
          <w:i/>
          <w:u w:val="single"/>
        </w:rPr>
        <w:t>Примечание: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Не принимаем к перевозке грузы, запрещенные Транспортным уставом РФ, не удовлетворяющи</w:t>
      </w:r>
      <w:r w:rsidR="006A7413">
        <w:rPr>
          <w:rFonts w:ascii="Palatino Linotype" w:hAnsi="Palatino Linotype"/>
        </w:rPr>
        <w:t>е условиям  перевозк</w:t>
      </w:r>
      <w:proofErr w:type="gramStart"/>
      <w:r w:rsidR="006A7413">
        <w:rPr>
          <w:rFonts w:ascii="Palatino Linotype" w:hAnsi="Palatino Linotype"/>
        </w:rPr>
        <w:t>и ООО</w:t>
      </w:r>
      <w:proofErr w:type="gramEnd"/>
      <w:r w:rsidR="006A7413">
        <w:rPr>
          <w:rFonts w:ascii="Palatino Linotype" w:hAnsi="Palatino Linotype"/>
        </w:rPr>
        <w:t xml:space="preserve"> «Базис ТК» или  по усмотрению ООО «Базис </w:t>
      </w:r>
      <w:r w:rsidR="00FB136D">
        <w:rPr>
          <w:rFonts w:ascii="Palatino Linotype" w:hAnsi="Palatino Linotype"/>
        </w:rPr>
        <w:t>ТК</w:t>
      </w:r>
      <w:r w:rsidRPr="00CA7B2A">
        <w:rPr>
          <w:rFonts w:ascii="Palatino Linotype" w:hAnsi="Palatino Linotype"/>
        </w:rPr>
        <w:t>» без  объяснения причин.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Надбавка за доставку негабаритного груза 20%. Груз является негабаритным, если: одно измерение превышает 2,5 м; сумма измерений превышает 3 м и</w:t>
      </w:r>
      <w:r w:rsidR="006A7413">
        <w:rPr>
          <w:rFonts w:ascii="Palatino Linotype" w:hAnsi="Palatino Linotype"/>
        </w:rPr>
        <w:t>ли вес одного места превышает 20</w:t>
      </w:r>
      <w:r w:rsidRPr="00CA7B2A">
        <w:rPr>
          <w:rFonts w:ascii="Palatino Linotype" w:hAnsi="Palatino Linotype"/>
        </w:rPr>
        <w:t>0 кг.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Доставка в другие города Свердловской области по договорным ценам.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Оказываем дополнительные услуги по паллетированию, сортировке, маркировке, обрешётке грузов.</w:t>
      </w:r>
    </w:p>
    <w:p w:rsidR="00A23568" w:rsidRPr="00CA7B2A" w:rsidRDefault="00A23568" w:rsidP="00ED1AD3">
      <w:pPr>
        <w:pStyle w:val="a5"/>
        <w:numPr>
          <w:ilvl w:val="0"/>
          <w:numId w:val="1"/>
        </w:numPr>
        <w:spacing w:line="240" w:lineRule="auto"/>
        <w:jc w:val="both"/>
        <w:rPr>
          <w:rFonts w:ascii="Palatino Linotype" w:hAnsi="Palatino Linotype"/>
          <w:b/>
          <w:u w:val="single"/>
        </w:rPr>
      </w:pPr>
      <w:r w:rsidRPr="00CA7B2A">
        <w:rPr>
          <w:rFonts w:ascii="Palatino Linotype" w:hAnsi="Palatino Linotype"/>
        </w:rPr>
        <w:t>Погрузо-разгрузочные работы в пункте доставки по договорным ценам.</w:t>
      </w:r>
    </w:p>
    <w:p w:rsidR="00A23568" w:rsidRPr="00CA7B2A" w:rsidRDefault="00A23568" w:rsidP="000E7291">
      <w:pPr>
        <w:pStyle w:val="a5"/>
        <w:numPr>
          <w:ilvl w:val="0"/>
          <w:numId w:val="2"/>
        </w:numPr>
        <w:tabs>
          <w:tab w:val="left" w:pos="1335"/>
        </w:tabs>
        <w:jc w:val="both"/>
        <w:rPr>
          <w:rFonts w:ascii="Palatino Linotype" w:hAnsi="Palatino Linotype"/>
          <w:b/>
          <w:u w:val="single"/>
        </w:rPr>
      </w:pPr>
      <w:r w:rsidRPr="000E7291">
        <w:rPr>
          <w:rFonts w:ascii="Palatino Linotype" w:hAnsi="Palatino Linotype"/>
        </w:rPr>
        <w:t xml:space="preserve">Доставка </w:t>
      </w:r>
      <w:r w:rsidR="00115F51">
        <w:rPr>
          <w:rFonts w:ascii="Palatino Linotype" w:hAnsi="Palatino Linotype"/>
        </w:rPr>
        <w:t xml:space="preserve">в отдаленный районы и </w:t>
      </w:r>
      <w:r w:rsidRPr="000E7291">
        <w:rPr>
          <w:rFonts w:ascii="Palatino Linotype" w:hAnsi="Palatino Linotype"/>
        </w:rPr>
        <w:t xml:space="preserve">в крупные торговые центры </w:t>
      </w:r>
      <w:r w:rsidR="00653985">
        <w:rPr>
          <w:rFonts w:ascii="Palatino Linotype" w:hAnsi="Palatino Linotype"/>
          <w:b/>
          <w:i/>
        </w:rPr>
        <w:t xml:space="preserve">(«Ашан», «Мега», «Лента», «Метро», </w:t>
      </w:r>
      <w:r w:rsidRPr="000E7291">
        <w:rPr>
          <w:rFonts w:ascii="Palatino Linotype" w:hAnsi="Palatino Linotype"/>
          <w:b/>
          <w:i/>
        </w:rPr>
        <w:t>и др.</w:t>
      </w:r>
      <w:proofErr w:type="gramStart"/>
      <w:r w:rsidRPr="000E7291">
        <w:rPr>
          <w:rFonts w:ascii="Palatino Linotype" w:hAnsi="Palatino Linotype"/>
          <w:b/>
          <w:i/>
        </w:rPr>
        <w:t xml:space="preserve"> </w:t>
      </w:r>
      <w:r w:rsidRPr="000E7291">
        <w:rPr>
          <w:rFonts w:ascii="Palatino Linotype" w:hAnsi="Palatino Linotype"/>
        </w:rPr>
        <w:t>)</w:t>
      </w:r>
      <w:proofErr w:type="gramEnd"/>
      <w:r w:rsidRPr="000E7291">
        <w:rPr>
          <w:rFonts w:ascii="Palatino Linotype" w:hAnsi="Palatino Linotype"/>
        </w:rPr>
        <w:t xml:space="preserve">  </w:t>
      </w:r>
      <w:r w:rsidR="000E7291">
        <w:rPr>
          <w:rFonts w:ascii="Palatino Linotype" w:hAnsi="Palatino Linotype"/>
        </w:rPr>
        <w:t>цена договорная</w:t>
      </w:r>
      <w:r w:rsidR="00115F51">
        <w:rPr>
          <w:rFonts w:ascii="Palatino Linotype" w:hAnsi="Palatino Linotype"/>
        </w:rPr>
        <w:t>.</w:t>
      </w:r>
    </w:p>
    <w:sectPr w:rsidR="00A23568" w:rsidRPr="00CA7B2A" w:rsidSect="006B351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8BF"/>
    <w:multiLevelType w:val="hybridMultilevel"/>
    <w:tmpl w:val="9A8C5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8B"/>
    <w:rsid w:val="00025CAE"/>
    <w:rsid w:val="000401EB"/>
    <w:rsid w:val="000E5BAF"/>
    <w:rsid w:val="000E7291"/>
    <w:rsid w:val="00103CAF"/>
    <w:rsid w:val="00115F51"/>
    <w:rsid w:val="001C17B6"/>
    <w:rsid w:val="001C66BC"/>
    <w:rsid w:val="001E75E7"/>
    <w:rsid w:val="00204E80"/>
    <w:rsid w:val="00277356"/>
    <w:rsid w:val="002A1834"/>
    <w:rsid w:val="002C054F"/>
    <w:rsid w:val="002E63CC"/>
    <w:rsid w:val="002F1452"/>
    <w:rsid w:val="003144B6"/>
    <w:rsid w:val="00372834"/>
    <w:rsid w:val="00390643"/>
    <w:rsid w:val="00392A6E"/>
    <w:rsid w:val="00401758"/>
    <w:rsid w:val="00422A4D"/>
    <w:rsid w:val="00463B0A"/>
    <w:rsid w:val="004C15CF"/>
    <w:rsid w:val="004C7B77"/>
    <w:rsid w:val="00533B9B"/>
    <w:rsid w:val="005510EA"/>
    <w:rsid w:val="00555A29"/>
    <w:rsid w:val="00562373"/>
    <w:rsid w:val="00562EF3"/>
    <w:rsid w:val="005970A9"/>
    <w:rsid w:val="005C3135"/>
    <w:rsid w:val="005E2F4F"/>
    <w:rsid w:val="005F52B3"/>
    <w:rsid w:val="006024F8"/>
    <w:rsid w:val="006455E3"/>
    <w:rsid w:val="00653985"/>
    <w:rsid w:val="006539D1"/>
    <w:rsid w:val="006773F6"/>
    <w:rsid w:val="00681F12"/>
    <w:rsid w:val="00687604"/>
    <w:rsid w:val="006A0F88"/>
    <w:rsid w:val="006A7413"/>
    <w:rsid w:val="006B290D"/>
    <w:rsid w:val="006B351A"/>
    <w:rsid w:val="006D1FB0"/>
    <w:rsid w:val="00746BC1"/>
    <w:rsid w:val="00764CAB"/>
    <w:rsid w:val="007745BC"/>
    <w:rsid w:val="00775E94"/>
    <w:rsid w:val="007A0453"/>
    <w:rsid w:val="007E528F"/>
    <w:rsid w:val="007F12B0"/>
    <w:rsid w:val="00882357"/>
    <w:rsid w:val="008B5FCC"/>
    <w:rsid w:val="009121FB"/>
    <w:rsid w:val="0091467E"/>
    <w:rsid w:val="009711D6"/>
    <w:rsid w:val="009C0D4A"/>
    <w:rsid w:val="009D2464"/>
    <w:rsid w:val="009E4E8B"/>
    <w:rsid w:val="00A21FDB"/>
    <w:rsid w:val="00A23568"/>
    <w:rsid w:val="00A51631"/>
    <w:rsid w:val="00A80894"/>
    <w:rsid w:val="00A938F4"/>
    <w:rsid w:val="00AF57F5"/>
    <w:rsid w:val="00B16C33"/>
    <w:rsid w:val="00B81DE1"/>
    <w:rsid w:val="00BA1AB4"/>
    <w:rsid w:val="00BB1AF3"/>
    <w:rsid w:val="00C66D3A"/>
    <w:rsid w:val="00C924DA"/>
    <w:rsid w:val="00CA3DFE"/>
    <w:rsid w:val="00CA6D06"/>
    <w:rsid w:val="00CA7B2A"/>
    <w:rsid w:val="00CB0AA6"/>
    <w:rsid w:val="00CC1D94"/>
    <w:rsid w:val="00CE3B8B"/>
    <w:rsid w:val="00D22CBB"/>
    <w:rsid w:val="00D27D10"/>
    <w:rsid w:val="00E538A2"/>
    <w:rsid w:val="00E54CDC"/>
    <w:rsid w:val="00E7264F"/>
    <w:rsid w:val="00EB5D11"/>
    <w:rsid w:val="00ED1AD3"/>
    <w:rsid w:val="00F005D9"/>
    <w:rsid w:val="00F460BA"/>
    <w:rsid w:val="00F555F7"/>
    <w:rsid w:val="00F7468D"/>
    <w:rsid w:val="00FA1828"/>
    <w:rsid w:val="00FB136D"/>
    <w:rsid w:val="00FE3CA9"/>
    <w:rsid w:val="00F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BC"/>
  </w:style>
  <w:style w:type="paragraph" w:styleId="1">
    <w:name w:val="heading 1"/>
    <w:basedOn w:val="a"/>
    <w:next w:val="a"/>
    <w:link w:val="10"/>
    <w:uiPriority w:val="99"/>
    <w:qFormat/>
    <w:rsid w:val="009C0D4A"/>
    <w:pPr>
      <w:keepNext/>
      <w:spacing w:after="10" w:line="240" w:lineRule="auto"/>
      <w:outlineLvl w:val="0"/>
    </w:pPr>
    <w:rPr>
      <w:rFonts w:ascii="Palatino Linotype" w:hAnsi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18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35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9C0D4A"/>
    <w:rPr>
      <w:rFonts w:ascii="Palatino Linotype" w:hAnsi="Palatino Linotype" w:cs="Times New Roman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1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</dc:creator>
  <cp:lastModifiedBy>Анастасия Постолатина</cp:lastModifiedBy>
  <cp:revision>15</cp:revision>
  <cp:lastPrinted>2018-11-28T10:19:00Z</cp:lastPrinted>
  <dcterms:created xsi:type="dcterms:W3CDTF">2024-02-29T05:50:00Z</dcterms:created>
  <dcterms:modified xsi:type="dcterms:W3CDTF">2024-10-28T11:49:00Z</dcterms:modified>
</cp:coreProperties>
</file>